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2B819">
      <w:pPr>
        <w:spacing w:beforeLines="0" w:afterLines="0"/>
        <w:jc w:val="both"/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u w:val="none" w:color="auto"/>
        </w:rPr>
        <w:t>附件</w:t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3</w:t>
      </w:r>
    </w:p>
    <w:p w14:paraId="46630D16">
      <w:pPr>
        <w:spacing w:beforeLines="0" w:afterLines="0"/>
        <w:jc w:val="center"/>
        <w:rPr>
          <w:rFonts w:hint="eastAsia"/>
          <w:i w:val="0"/>
          <w:iCs w:val="0"/>
          <w:color w:val="auto"/>
          <w:sz w:val="44"/>
          <w:szCs w:val="44"/>
          <w:highlight w:val="none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4"/>
          <w:szCs w:val="44"/>
          <w:highlight w:val="none"/>
          <w:u w:val="none" w:color="auto"/>
          <w:lang w:eastAsia="zh-CN"/>
        </w:rPr>
        <w:t>报名材料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4"/>
          <w:szCs w:val="44"/>
          <w:highlight w:val="none"/>
          <w:u w:val="none" w:color="auto"/>
        </w:rPr>
        <w:t>清单</w:t>
      </w:r>
    </w:p>
    <w:p w14:paraId="4C3F22FB">
      <w:pPr>
        <w:spacing w:beforeLines="0" w:afterLines="0"/>
        <w:jc w:val="both"/>
        <w:rPr>
          <w:rFonts w:hint="eastAsia"/>
          <w:b/>
          <w:i w:val="0"/>
          <w:iCs w:val="0"/>
          <w:color w:val="auto"/>
          <w:sz w:val="44"/>
          <w:szCs w:val="44"/>
          <w:highlight w:val="none"/>
          <w:u w:val="none" w:color="auto"/>
        </w:rPr>
      </w:pPr>
    </w:p>
    <w:p w14:paraId="20B4C2AF"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1.《企业入驻温州湾金属制品业小微园申请表》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；</w:t>
      </w:r>
    </w:p>
    <w:p w14:paraId="642D3C4B"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营业执照；</w:t>
      </w:r>
    </w:p>
    <w:p w14:paraId="3C05CB1A"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近两年纳税证明；</w:t>
      </w:r>
    </w:p>
    <w:p w14:paraId="68C74262">
      <w:pPr>
        <w:numPr>
          <w:ilvl w:val="0"/>
          <w:numId w:val="0"/>
        </w:numPr>
        <w:spacing w:beforeLines="0" w:afterLines="0" w:line="560" w:lineRule="exact"/>
        <w:ind w:left="0" w:leftChars="0"/>
        <w:jc w:val="both"/>
        <w:rPr>
          <w:rFonts w:hint="eastAsia" w:ascii="仿宋_GB2312" w:hAnsi="仿宋_GB2312" w:cs="仿宋_GB2312" w:eastAsiaTheme="minorEastAsia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环境影响评价批复文件；</w:t>
      </w:r>
    </w:p>
    <w:p w14:paraId="49E82EC1">
      <w:pPr>
        <w:numPr>
          <w:ilvl w:val="0"/>
          <w:numId w:val="0"/>
        </w:numPr>
        <w:spacing w:beforeLines="0" w:afterLines="0" w:line="560" w:lineRule="exact"/>
        <w:ind w:left="0" w:leftChars="0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项目可行性研究报告》；</w:t>
      </w:r>
    </w:p>
    <w:p w14:paraId="0954636E">
      <w:pPr>
        <w:pStyle w:val="7"/>
        <w:spacing w:beforeLines="0" w:afterLines="0"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 6.近三年无较大及以上安全事故（以“信用中国”(www.creditchina.gov.cn)网站查询截图为准）；</w:t>
      </w:r>
    </w:p>
    <w:p w14:paraId="194B5826">
      <w:pPr>
        <w:pStyle w:val="7"/>
        <w:spacing w:beforeLines="0" w:afterLines="0"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 7.近三年无列入环境保护违法失信企业名单（以“信用中国”(www.creditchina.gov.cn)网站查询截图为准）；</w:t>
      </w:r>
    </w:p>
    <w:p w14:paraId="0FDC723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firstLine="320" w:firstLineChars="1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非失信人员或被执行人（以“中国执行信息公开网”https://zxgk.court.gov.cn网站查询截图为准）；</w:t>
      </w:r>
    </w:p>
    <w:p w14:paraId="058531A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E91B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D2A5A"/>
    <w:rsid w:val="27AD2A5A"/>
    <w:rsid w:val="4789176B"/>
    <w:rsid w:val="6E0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2026-03-17T01:35:00Z</dcterms:created>
  <dc:creator>Seele</dc:creator>
  <cp:lastModifiedBy>Seele</cp:lastModifiedBy>
  <dcterms:modified xsi:type="dcterms:W3CDTF">2026-03-17T01:35:55Z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9329A1B91A4245E784300FE2D9ADDED3_13</vt:lpwstr>
  </property>
  <property fmtid="{D5CDD505-2E9C-101B-9397-08002B2CF9AE}" pid="4" name="KSOTemplateDocerSaveRecord">
    <vt:lpwstr>eyJoZGlkIjoiMWU3MmY0MTRiNGVhZTFlYmU2MWJkYTNlZmM5MGM1MTkiLCJ1c2VySWQiOiIzNTYwODgzMjQifQ==</vt:lpwstr>
  </property>
</Properties>
</file>